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78" w:rsidRPr="00CE3BD0" w:rsidRDefault="00455578" w:rsidP="00455578">
      <w:pPr>
        <w:jc w:val="center"/>
        <w:rPr>
          <w:b/>
          <w:color w:val="17365D" w:themeColor="text2" w:themeShade="BF"/>
          <w:sz w:val="28"/>
          <w:szCs w:val="28"/>
        </w:rPr>
      </w:pPr>
      <w:r w:rsidRPr="00CE3BD0">
        <w:rPr>
          <w:b/>
          <w:color w:val="17365D" w:themeColor="text2" w:themeShade="BF"/>
          <w:sz w:val="28"/>
          <w:szCs w:val="28"/>
        </w:rPr>
        <w:t xml:space="preserve">OSHA Plans, </w:t>
      </w:r>
      <w:proofErr w:type="gramStart"/>
      <w:r w:rsidRPr="00CE3BD0">
        <w:rPr>
          <w:b/>
          <w:color w:val="17365D" w:themeColor="text2" w:themeShade="BF"/>
          <w:sz w:val="28"/>
          <w:szCs w:val="28"/>
        </w:rPr>
        <w:t xml:space="preserve">LLC </w:t>
      </w:r>
      <w:r>
        <w:rPr>
          <w:b/>
          <w:color w:val="17365D" w:themeColor="text2" w:themeShade="BF"/>
          <w:sz w:val="28"/>
          <w:szCs w:val="28"/>
        </w:rPr>
        <w:t xml:space="preserve"> C.S.T.R.A</w:t>
      </w:r>
      <w:proofErr w:type="gramEnd"/>
      <w:r>
        <w:rPr>
          <w:b/>
          <w:color w:val="17365D" w:themeColor="text2" w:themeShade="BF"/>
          <w:sz w:val="28"/>
          <w:szCs w:val="28"/>
        </w:rPr>
        <w:t xml:space="preserve">. </w:t>
      </w:r>
      <w:r>
        <w:rPr>
          <w:b/>
          <w:color w:val="17365D" w:themeColor="text2" w:themeShade="BF"/>
          <w:sz w:val="28"/>
          <w:szCs w:val="28"/>
        </w:rPr>
        <w:tab/>
      </w:r>
      <w:r w:rsidRPr="00CE3BD0">
        <w:rPr>
          <w:b/>
          <w:color w:val="17365D" w:themeColor="text2" w:themeShade="BF"/>
          <w:sz w:val="28"/>
          <w:szCs w:val="28"/>
        </w:rPr>
        <w:t>Instructor Qualifications</w:t>
      </w:r>
    </w:p>
    <w:p w:rsidR="00455578" w:rsidRDefault="00455578" w:rsidP="00455578">
      <w:r>
        <w:t xml:space="preserve">OSHA PLANS, LLC and CSTRA TES Master Instructor </w:t>
      </w:r>
      <w:r w:rsidR="00183DA8">
        <w:t>have</w:t>
      </w:r>
      <w:r>
        <w:t xml:space="preserve"> compiled 33 years experience with AST operations from a </w:t>
      </w:r>
      <w:r w:rsidR="00183DA8">
        <w:t xml:space="preserve">safety and rescue IC, </w:t>
      </w:r>
      <w:r>
        <w:t>operator, supervisor, project management, inspection and repairs cap</w:t>
      </w:r>
      <w:r w:rsidR="00541925">
        <w:t>a</w:t>
      </w:r>
      <w:r>
        <w:t xml:space="preserve">city. The past 12 years has been primarily working with Above Ground Storage Tank disasters, and IDLH Tank operations. OSHA Plans and the CSTRA </w:t>
      </w:r>
      <w:r w:rsidR="00183DA8">
        <w:t>employ</w:t>
      </w:r>
      <w:r>
        <w:t xml:space="preserve"> various instructors, safety professionals and experts working within many aspects of the occupational health, safety and training consulting field. </w:t>
      </w:r>
    </w:p>
    <w:p w:rsidR="00455578" w:rsidRPr="00676896" w:rsidRDefault="00455578" w:rsidP="00455578">
      <w:pPr>
        <w:rPr>
          <w:b/>
        </w:rPr>
      </w:pPr>
      <w:r w:rsidRPr="00676896">
        <w:rPr>
          <w:b/>
        </w:rPr>
        <w:t>Instructor Qualifications and certifications include:</w:t>
      </w:r>
    </w:p>
    <w:p w:rsidR="00455578" w:rsidRDefault="00455578" w:rsidP="00455578">
      <w:r>
        <w:t>Occupational Health and Safety Certificate, Occupational Health and Safety Diploma</w:t>
      </w:r>
    </w:p>
    <w:p w:rsidR="00455578" w:rsidRDefault="00455578" w:rsidP="00455578">
      <w:r>
        <w:t>American Registered Safety Professional (through Board of American Registered Safety Professionals)</w:t>
      </w:r>
    </w:p>
    <w:p w:rsidR="00455578" w:rsidRDefault="00455578" w:rsidP="00455578">
      <w:r>
        <w:t>Certified Health and Safety Consultant (through American Society of Safety Engineers)</w:t>
      </w:r>
    </w:p>
    <w:p w:rsidR="00455578" w:rsidRDefault="00455578" w:rsidP="00455578">
      <w:r>
        <w:t>Certified Petroleum Health and Safety Auditors (through OSHA PLANS and the CSTRA)</w:t>
      </w:r>
    </w:p>
    <w:p w:rsidR="00455578" w:rsidRDefault="00455578" w:rsidP="00455578">
      <w:r>
        <w:t>Certified Construction Health and Safety Auditors (through American Construction Safety Association)</w:t>
      </w:r>
    </w:p>
    <w:p w:rsidR="00455578" w:rsidRDefault="00455578" w:rsidP="00455578">
      <w:r>
        <w:t>Certified Instructors (through various postsecondary institutions)</w:t>
      </w:r>
    </w:p>
    <w:p w:rsidR="00455578" w:rsidRDefault="00455578" w:rsidP="00455578">
      <w:r>
        <w:t>Certified National Construction Safety Officers (through Construction Safety Associations)</w:t>
      </w:r>
    </w:p>
    <w:p w:rsidR="00455578" w:rsidRDefault="00455578" w:rsidP="00455578">
      <w:r>
        <w:t>Certified Master Trainer (through the Confined Space Technical Rescue Association</w:t>
      </w:r>
    </w:p>
    <w:p w:rsidR="00455578" w:rsidRDefault="00455578" w:rsidP="00455578">
      <w:r>
        <w:t>Level IV Incident Commander (Department of Emergency Management, FEMA, Department of Defense)</w:t>
      </w:r>
    </w:p>
    <w:p w:rsidR="00455578" w:rsidRDefault="00455578" w:rsidP="00455578">
      <w:r>
        <w:t>Emergency Management Specialist (Department of Emergency Management, FEMA)</w:t>
      </w:r>
    </w:p>
    <w:p w:rsidR="00455578" w:rsidRDefault="00455578" w:rsidP="00455578">
      <w:r>
        <w:t>Certified IDLH Confined Space Technical Rescue (through the Confined Space Technical Rescue Association)</w:t>
      </w:r>
    </w:p>
    <w:p w:rsidR="00455578" w:rsidRDefault="00455578" w:rsidP="00455578">
      <w:r>
        <w:t>Certified OSHA Safety Specialist (through OSHA Plans and various postsecondary institutions)</w:t>
      </w:r>
    </w:p>
    <w:p w:rsidR="00455578" w:rsidRPr="00676896" w:rsidRDefault="00455578" w:rsidP="00455578">
      <w:r>
        <w:t>Certified Safety and Rescue MSHA (through Mine Health and Safety Administration)</w:t>
      </w:r>
    </w:p>
    <w:p w:rsidR="0009565B" w:rsidRDefault="00474C19">
      <w:r>
        <w:t xml:space="preserve">Cambridge Recipient Executive </w:t>
      </w:r>
      <w:proofErr w:type="gramStart"/>
      <w:r>
        <w:t>Of</w:t>
      </w:r>
      <w:proofErr w:type="gramEnd"/>
      <w:r>
        <w:t xml:space="preserve"> the Year 2011/2012 Emergency Rescue Operations </w:t>
      </w:r>
    </w:p>
    <w:sectPr w:rsidR="0009565B" w:rsidSect="00095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455578"/>
    <w:rsid w:val="0009565B"/>
    <w:rsid w:val="00183DA8"/>
    <w:rsid w:val="001A44FD"/>
    <w:rsid w:val="00455578"/>
    <w:rsid w:val="00474C19"/>
    <w:rsid w:val="00541925"/>
    <w:rsid w:val="005B4274"/>
    <w:rsid w:val="005F5521"/>
    <w:rsid w:val="006904A7"/>
    <w:rsid w:val="008A6155"/>
    <w:rsid w:val="00A366D6"/>
    <w:rsid w:val="00C35526"/>
    <w:rsid w:val="00C4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</dc:creator>
  <cp:lastModifiedBy>David B</cp:lastModifiedBy>
  <cp:revision>7</cp:revision>
  <dcterms:created xsi:type="dcterms:W3CDTF">2012-06-03T16:27:00Z</dcterms:created>
  <dcterms:modified xsi:type="dcterms:W3CDTF">2012-06-06T15:59:00Z</dcterms:modified>
</cp:coreProperties>
</file>